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公务用车租赁服务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公务出行社会辅助用车，服务期</w:t>
      </w:r>
      <w:r>
        <w:rPr>
          <w:rFonts w:hint="eastAsia" w:ascii="宋体" w:hAnsi="宋体" w:eastAsia="宋体"/>
          <w:b w:val="0"/>
          <w:bCs/>
          <w:lang w:val="en-US" w:eastAsia="zh-CN"/>
        </w:rPr>
        <w:t>1</w:t>
      </w:r>
      <w:r>
        <w:rPr>
          <w:rFonts w:hint="eastAsia" w:ascii="宋体" w:hAnsi="宋体" w:eastAsia="宋体"/>
          <w:b w:val="0"/>
          <w:bCs/>
        </w:rPr>
        <w:t>年。</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2003</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keepNext w:val="0"/>
        <w:keepLines w:val="0"/>
        <w:pageBreakBefore w:val="0"/>
        <w:widowControl w:val="0"/>
        <w:kinsoku/>
        <w:wordWrap/>
        <w:overflowPunct/>
        <w:topLinePunct w:val="0"/>
        <w:bidi w:val="0"/>
        <w:snapToGrid w:val="0"/>
        <w:spacing w:line="440" w:lineRule="exact"/>
        <w:ind w:firstLine="420"/>
        <w:textAlignment w:val="auto"/>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投标人应有以下资质：</w:t>
      </w:r>
    </w:p>
    <w:p>
      <w:pPr>
        <w:keepNext w:val="0"/>
        <w:keepLines w:val="0"/>
        <w:pageBreakBefore w:val="0"/>
        <w:widowControl w:val="0"/>
        <w:kinsoku/>
        <w:wordWrap/>
        <w:overflowPunct/>
        <w:topLinePunct w:val="0"/>
        <w:bidi w:val="0"/>
        <w:snapToGrid w:val="0"/>
        <w:spacing w:line="440" w:lineRule="exact"/>
        <w:ind w:firstLine="420"/>
        <w:textAlignment w:val="auto"/>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1.营业执照副本（复印件）或事业单位法人证明副本（复印件）；</w:t>
      </w:r>
    </w:p>
    <w:p>
      <w:pPr>
        <w:pStyle w:val="16"/>
        <w:keepNext w:val="0"/>
        <w:keepLines w:val="0"/>
        <w:pageBreakBefore w:val="0"/>
        <w:widowControl w:val="0"/>
        <w:kinsoku/>
        <w:wordWrap/>
        <w:overflowPunct/>
        <w:topLinePunct w:val="0"/>
        <w:bidi w:val="0"/>
        <w:spacing w:line="440" w:lineRule="exact"/>
        <w:ind w:firstLine="420"/>
        <w:textAlignment w:val="auto"/>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2.法人代表身份证（正、反面复印件）；</w:t>
      </w:r>
    </w:p>
    <w:p>
      <w:pPr>
        <w:pStyle w:val="16"/>
        <w:keepNext w:val="0"/>
        <w:keepLines w:val="0"/>
        <w:pageBreakBefore w:val="0"/>
        <w:widowControl w:val="0"/>
        <w:kinsoku/>
        <w:wordWrap/>
        <w:overflowPunct/>
        <w:topLinePunct w:val="0"/>
        <w:bidi w:val="0"/>
        <w:spacing w:line="440" w:lineRule="exact"/>
        <w:ind w:firstLine="420"/>
        <w:textAlignment w:val="auto"/>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3.法人授权书（原件）及法人代表、被授权人身份证（正、反面复印件）；</w:t>
      </w:r>
    </w:p>
    <w:p>
      <w:pPr>
        <w:pStyle w:val="16"/>
        <w:keepNext w:val="0"/>
        <w:keepLines w:val="0"/>
        <w:pageBreakBefore w:val="0"/>
        <w:widowControl w:val="0"/>
        <w:kinsoku/>
        <w:wordWrap/>
        <w:overflowPunct/>
        <w:topLinePunct w:val="0"/>
        <w:bidi w:val="0"/>
        <w:spacing w:line="440" w:lineRule="exact"/>
        <w:ind w:firstLine="420"/>
        <w:textAlignment w:val="auto"/>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4.提供本项目采购活动前三年内在经营活动中没有重大违法记录的书面声明（必须为公告发布之日至投标截止时间内出具的原件，原件装订于正本内）；</w:t>
      </w:r>
    </w:p>
    <w:p>
      <w:pPr>
        <w:pStyle w:val="16"/>
        <w:keepNext w:val="0"/>
        <w:keepLines w:val="0"/>
        <w:pageBreakBefore w:val="0"/>
        <w:widowControl w:val="0"/>
        <w:kinsoku/>
        <w:wordWrap/>
        <w:overflowPunct/>
        <w:topLinePunct w:val="0"/>
        <w:bidi w:val="0"/>
        <w:spacing w:line="440" w:lineRule="exact"/>
        <w:ind w:firstLine="420"/>
        <w:textAlignment w:val="auto"/>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5.投标人须具有道路运输经营许可证（客运）复印件；</w:t>
      </w:r>
    </w:p>
    <w:p>
      <w:pPr>
        <w:pStyle w:val="16"/>
        <w:keepNext w:val="0"/>
        <w:keepLines w:val="0"/>
        <w:pageBreakBefore w:val="0"/>
        <w:widowControl w:val="0"/>
        <w:kinsoku/>
        <w:wordWrap/>
        <w:overflowPunct/>
        <w:topLinePunct w:val="0"/>
        <w:bidi w:val="0"/>
        <w:spacing w:line="440" w:lineRule="exact"/>
        <w:ind w:firstLine="420"/>
        <w:textAlignment w:val="auto"/>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6.投标人应入围2020年度市级党政机关公务出行社会辅助用车服务资质。</w:t>
      </w:r>
    </w:p>
    <w:p>
      <w:pPr>
        <w:snapToGrid w:val="0"/>
        <w:spacing w:line="360" w:lineRule="auto"/>
        <w:ind w:firstLine="420" w:firstLineChars="200"/>
        <w:rPr>
          <w:rFonts w:hint="eastAsia" w:ascii="宋体" w:hAnsi="宋体" w:eastAsia="宋体" w:cstheme="minorBidi"/>
          <w:kern w:val="2"/>
          <w:sz w:val="21"/>
          <w:szCs w:val="22"/>
          <w:lang w:val="en-US" w:eastAsia="zh-CN" w:bidi="ar-SA"/>
        </w:rPr>
      </w:pPr>
      <w:r>
        <w:rPr>
          <w:rFonts w:hint="eastAsia" w:ascii="宋体" w:hAnsi="宋体" w:eastAsia="宋体" w:cstheme="minorBidi"/>
          <w:kern w:val="2"/>
          <w:sz w:val="21"/>
          <w:szCs w:val="22"/>
          <w:lang w:val="en-US" w:eastAsia="zh-CN" w:bidi="ar-SA"/>
        </w:rPr>
        <w:t>以上条款为必须提供的文件，其中证书必须在有效期内，上述所有条款中的复印件必须加盖投标人公章。若法定代表人参加投标，须提供第2项，若法人授权人参加投标，须提供第3项。未按上述要求制作标书的，将视为无效投标。</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eastAsia="zh-CN"/>
        </w:rPr>
        <w:t>报名</w:t>
      </w:r>
      <w:r>
        <w:rPr>
          <w:rFonts w:hint="eastAsia" w:ascii="宋体" w:hAnsi="宋体" w:eastAsia="宋体"/>
          <w:b/>
        </w:rPr>
        <w:t>截止时间：</w:t>
      </w:r>
      <w:bookmarkStart w:id="2" w:name="_GoBack"/>
      <w:bookmarkEnd w:id="2"/>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hint="eastAsia" w:ascii="宋体" w:hAnsi="宋体" w:eastAsia="宋体"/>
          <w:lang w:val="en-US" w:eastAsia="zh-CN"/>
        </w:rPr>
        <w:t>22</w:t>
      </w:r>
      <w:r>
        <w:rPr>
          <w:rFonts w:hint="eastAsia" w:ascii="宋体" w:hAnsi="宋体" w:eastAsia="宋体"/>
        </w:rPr>
        <w:t>年</w:t>
      </w:r>
      <w:r>
        <w:rPr>
          <w:rFonts w:ascii="宋体" w:hAnsi="宋体" w:eastAsia="宋体"/>
        </w:rPr>
        <w:t>1</w:t>
      </w:r>
      <w:r>
        <w:rPr>
          <w:rFonts w:hint="eastAsia" w:ascii="宋体" w:hAnsi="宋体" w:eastAsia="宋体"/>
        </w:rPr>
        <w:t>月</w:t>
      </w:r>
      <w:r>
        <w:rPr>
          <w:rFonts w:hint="eastAsia" w:ascii="宋体" w:hAnsi="宋体" w:eastAsia="宋体"/>
          <w:lang w:val="en-US" w:eastAsia="zh-CN"/>
        </w:rPr>
        <w:t>18</w:t>
      </w:r>
      <w:r>
        <w:rPr>
          <w:rFonts w:hint="eastAsia" w:ascii="宋体" w:hAnsi="宋体" w:eastAsia="宋体"/>
        </w:rPr>
        <w:t>日16：30</w:t>
      </w:r>
      <w:r>
        <w:rPr>
          <w:rFonts w:hint="eastAsia" w:ascii="宋体" w:hAnsi="宋体" w:eastAsia="宋体"/>
          <w:lang w:eastAsia="zh-CN"/>
        </w:rPr>
        <w:t>，评标时间另行通知。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58241F9"/>
    <w:rsid w:val="17BB503D"/>
    <w:rsid w:val="192C33B4"/>
    <w:rsid w:val="19772C29"/>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9A16274"/>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F5199F"/>
    <w:rsid w:val="5EEF6A73"/>
    <w:rsid w:val="6008593B"/>
    <w:rsid w:val="60CC137A"/>
    <w:rsid w:val="6136339A"/>
    <w:rsid w:val="62A10867"/>
    <w:rsid w:val="634A62C1"/>
    <w:rsid w:val="63D764BC"/>
    <w:rsid w:val="64DD4427"/>
    <w:rsid w:val="654D39C2"/>
    <w:rsid w:val="655F3184"/>
    <w:rsid w:val="68263CE8"/>
    <w:rsid w:val="6A1738F7"/>
    <w:rsid w:val="6F0D5AA6"/>
    <w:rsid w:val="6FA245C6"/>
    <w:rsid w:val="72810932"/>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3</TotalTime>
  <ScaleCrop>false</ScaleCrop>
  <LinksUpToDate>false</LinksUpToDate>
  <CharactersWithSpaces>687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2022-01-10T09:33:43Z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A2233EB5A65649C580F7F18F6B0350E1</vt:lpwstr>
  </property>
</Properties>
</file>