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药用级乙醇采购事项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北京天坛生物制品股份有限公司下属国药集团上海血液制品有限公司根据工作需要，拟采购药用级</w:t>
      </w:r>
      <w:r>
        <w:rPr>
          <w:rFonts w:hint="eastAsia" w:ascii="宋体" w:hAnsi="宋体" w:eastAsia="宋体"/>
          <w:lang w:val="en-US" w:eastAsia="zh-CN"/>
        </w:rPr>
        <w:t>乙醇</w:t>
      </w:r>
      <w:bookmarkStart w:id="2" w:name="_GoBack"/>
      <w:bookmarkEnd w:id="2"/>
      <w:r>
        <w:rPr>
          <w:rFonts w:hint="eastAsia" w:ascii="宋体" w:hAnsi="宋体" w:eastAsia="宋体"/>
        </w:rPr>
        <w:t>,2</w:t>
      </w:r>
      <w:r>
        <w:rPr>
          <w:rFonts w:ascii="宋体" w:hAnsi="宋体" w:eastAsia="宋体"/>
        </w:rPr>
        <w:t>022</w:t>
      </w:r>
      <w:r>
        <w:rPr>
          <w:rFonts w:hint="eastAsia" w:ascii="宋体" w:hAnsi="宋体" w:eastAsia="宋体"/>
        </w:rPr>
        <w:t>年预计采购数量</w:t>
      </w:r>
      <w:r>
        <w:rPr>
          <w:rFonts w:ascii="宋体" w:hAnsi="宋体" w:eastAsia="宋体"/>
        </w:rPr>
        <w:t>130</w:t>
      </w:r>
      <w:r>
        <w:rPr>
          <w:rFonts w:hint="eastAsia" w:ascii="宋体" w:hAnsi="宋体" w:eastAsia="宋体"/>
        </w:rPr>
        <w:t>吨。</w:t>
      </w:r>
    </w:p>
    <w:p>
      <w:pPr>
        <w:snapToGrid w:val="0"/>
        <w:spacing w:line="360" w:lineRule="auto"/>
        <w:rPr>
          <w:rFonts w:ascii="宋体" w:hAnsi="宋体" w:eastAsia="宋体"/>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220003</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22</w:t>
      </w:r>
      <w:r>
        <w:rPr>
          <w:rFonts w:hint="eastAsia" w:ascii="宋体" w:hAnsi="宋体" w:eastAsia="宋体"/>
        </w:rPr>
        <w:t>年1月2</w:t>
      </w:r>
      <w:r>
        <w:rPr>
          <w:rFonts w:ascii="宋体" w:hAnsi="宋体" w:eastAsia="宋体"/>
        </w:rPr>
        <w:t>7</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穆先生，电话028-60664851，刘女士，电话028-60664849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12"/>
        </w:rPr>
        <w:t>ttsczb@sinopharm.com</w:t>
      </w:r>
      <w:r>
        <w:rPr>
          <w:rStyle w:val="12"/>
        </w:rPr>
        <w:fldChar w:fldCharType="end"/>
      </w:r>
    </w:p>
    <w:p>
      <w:pPr>
        <w:snapToGrid w:val="0"/>
        <w:spacing w:line="360" w:lineRule="auto"/>
        <w:rPr>
          <w:rFonts w:ascii="宋体" w:hAnsi="宋体" w:eastAsia="宋体"/>
        </w:rPr>
      </w:pPr>
    </w:p>
    <w:p>
      <w:pPr>
        <w:spacing w:line="480" w:lineRule="exact"/>
        <w:jc w:val="center"/>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246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3CB1"/>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93CA7"/>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2F01"/>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6E94D27"/>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107</Words>
  <Characters>616</Characters>
  <Lines>5</Lines>
  <Paragraphs>1</Paragraphs>
  <TotalTime>97</TotalTime>
  <ScaleCrop>false</ScaleCrop>
  <LinksUpToDate>false</LinksUpToDate>
  <CharactersWithSpaces>722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M007</cp:lastModifiedBy>
  <cp:lastPrinted>2020-08-05T09:51:00Z</cp:lastPrinted>
  <dcterms:modified xsi:type="dcterms:W3CDTF">2022-01-21T14:03:44Z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