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净水器</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国药中生上海血制云南生物制品产业化基地为保证云南项目正常运行，根据云南项目的前期设计及规划，同时解决工作人员在正式进入办公楼及车间生产时的饮水问题。</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4月20</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color w:val="C00000"/>
          <w:lang w:val="en-US" w:eastAsia="zh-CN"/>
        </w:rPr>
      </w:pPr>
      <w:r>
        <w:rPr>
          <w:rFonts w:hint="eastAsia" w:ascii="宋体" w:hAnsi="宋体" w:eastAsia="宋体"/>
          <w:lang w:eastAsia="zh-CN"/>
        </w:rPr>
        <w:t>技术负责人：</w:t>
      </w:r>
      <w:r>
        <w:rPr>
          <w:rFonts w:hint="eastAsia" w:ascii="宋体" w:hAnsi="宋体"/>
          <w:lang w:eastAsia="zh-CN"/>
        </w:rPr>
        <w:t>周妤鑫 18669085828</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40A0B68"/>
    <w:rsid w:val="087674DB"/>
    <w:rsid w:val="09134CA3"/>
    <w:rsid w:val="139B03B9"/>
    <w:rsid w:val="1A976E8A"/>
    <w:rsid w:val="1D05185B"/>
    <w:rsid w:val="1D9744B9"/>
    <w:rsid w:val="25CE1CC4"/>
    <w:rsid w:val="2FE965DF"/>
    <w:rsid w:val="35373CAD"/>
    <w:rsid w:val="35BC0A6D"/>
    <w:rsid w:val="39F15193"/>
    <w:rsid w:val="45872954"/>
    <w:rsid w:val="45D467D5"/>
    <w:rsid w:val="4688781F"/>
    <w:rsid w:val="4C754F49"/>
    <w:rsid w:val="4C7923EC"/>
    <w:rsid w:val="4E1C7498"/>
    <w:rsid w:val="4FA33F6D"/>
    <w:rsid w:val="50965031"/>
    <w:rsid w:val="58632D93"/>
    <w:rsid w:val="5BA33BE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2022-04-14T07:59:54Z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