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动态浊度仪</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w:t>
      </w:r>
      <w:r>
        <w:rPr>
          <w:rFonts w:hint="eastAsia" w:ascii="微软雅黑" w:hAnsi="微软雅黑" w:eastAsia="微软雅黑"/>
          <w:sz w:val="36"/>
          <w:szCs w:val="36"/>
          <w:lang w:val="en-US"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国药中生上海血制云南生物制品产业化基地为保证云南项目正常运行，质量管理组申请购置1台细菌内毒素检测系统，即动态浊度仪。</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4月21</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9F15193"/>
    <w:rsid w:val="45872954"/>
    <w:rsid w:val="4688781F"/>
    <w:rsid w:val="4C754F49"/>
    <w:rsid w:val="4E1C7498"/>
    <w:rsid w:val="50965031"/>
    <w:rsid w:val="58632D93"/>
    <w:rsid w:val="5BA33BE9"/>
    <w:rsid w:val="6539468C"/>
    <w:rsid w:val="742378CB"/>
    <w:rsid w:val="7CFD7D09"/>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2022-04-15T05:12:39Z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