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医疗废物转移处置项目议标公告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：医疗废物转移处置项目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对武汉血制公司产生的医疗废物进行转移处置。</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w:t>
      </w:r>
      <w:bookmarkStart w:id="0" w:name="_GoBack"/>
      <w:bookmarkEnd w:id="0"/>
      <w:r>
        <w:rPr>
          <w:rFonts w:asciiTheme="minorEastAsia" w:hAnsiTheme="minorEastAsia"/>
        </w:rPr>
        <w:t>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应具备</w:t>
      </w:r>
      <w:r>
        <w:rPr>
          <w:rFonts w:hint="eastAsia" w:asciiTheme="minorEastAsia" w:hAnsiTheme="minorEastAsia"/>
        </w:rPr>
        <w:t>“医疗废物处置资质”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4F636AE"/>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5746CE5"/>
    <w:rsid w:val="35F15741"/>
    <w:rsid w:val="36726A35"/>
    <w:rsid w:val="38995298"/>
    <w:rsid w:val="38D1374E"/>
    <w:rsid w:val="3E1A4392"/>
    <w:rsid w:val="40082CD0"/>
    <w:rsid w:val="40AF5796"/>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5FEE6315"/>
    <w:rsid w:val="60DB4723"/>
    <w:rsid w:val="60E93849"/>
    <w:rsid w:val="60FA1E3C"/>
    <w:rsid w:val="60FC7B67"/>
    <w:rsid w:val="61E566FC"/>
    <w:rsid w:val="620C5D60"/>
    <w:rsid w:val="62C80017"/>
    <w:rsid w:val="65B41C57"/>
    <w:rsid w:val="67227B09"/>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10</TotalTime>
  <ScaleCrop>false</ScaleCrop>
  <LinksUpToDate>false</LinksUpToDate>
  <CharactersWithSpaces>727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2023-01-09T04:20:16Z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