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简阳浆站DR设备</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简阳浆站DR设备</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简阳浆站根据工作需要，拟采购1台DR设备。</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49</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限公司下属简阳蓉生单采血浆有限公司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3</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24768D"/>
    <w:rsid w:val="14944E0D"/>
    <w:rsid w:val="1740298A"/>
    <w:rsid w:val="17BB503D"/>
    <w:rsid w:val="1A8F7326"/>
    <w:rsid w:val="1AFF1F0E"/>
    <w:rsid w:val="1C4023CF"/>
    <w:rsid w:val="20B30832"/>
    <w:rsid w:val="210645D1"/>
    <w:rsid w:val="212E10C4"/>
    <w:rsid w:val="214352D6"/>
    <w:rsid w:val="22EE2B01"/>
    <w:rsid w:val="24932049"/>
    <w:rsid w:val="24D42BAE"/>
    <w:rsid w:val="25274698"/>
    <w:rsid w:val="2E976A5F"/>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58E35F46"/>
    <w:rsid w:val="5CCC6F4A"/>
    <w:rsid w:val="6008593B"/>
    <w:rsid w:val="6136339A"/>
    <w:rsid w:val="62A10867"/>
    <w:rsid w:val="654D39C2"/>
    <w:rsid w:val="655F3184"/>
    <w:rsid w:val="66F6159B"/>
    <w:rsid w:val="68263CE8"/>
    <w:rsid w:val="6A1738F7"/>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2019-06-27T03:22:18Z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