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成都蓉生药业有限责任公司</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行吊采购项目（第二次）招议标公告</w:t>
      </w:r>
    </w:p>
    <w:p>
      <w:pPr>
        <w:spacing w:line="480" w:lineRule="exact"/>
        <w:jc w:val="center"/>
        <w:rPr>
          <w:rFonts w:asciiTheme="majorEastAsia" w:hAnsiTheme="majorEastAsia" w:eastAsiaTheme="majorEastAsia"/>
          <w:sz w:val="44"/>
          <w:szCs w:val="44"/>
        </w:rPr>
      </w:pP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项目名称</w:t>
      </w:r>
      <w:r>
        <w:rPr>
          <w:rFonts w:hint="eastAsia" w:asciiTheme="minorEastAsia" w:hAnsiTheme="minorEastAsia"/>
        </w:rPr>
        <w:t>：成都蓉生行吊采购项目</w:t>
      </w:r>
      <w:r>
        <w:rPr>
          <w:rFonts w:hint="eastAsia" w:asciiTheme="minorEastAsia" w:hAnsiTheme="minorEastAsia"/>
          <w:lang w:eastAsia="zh-CN"/>
        </w:rPr>
        <w:t>（</w:t>
      </w:r>
      <w:r>
        <w:rPr>
          <w:rFonts w:hint="eastAsia" w:asciiTheme="minorEastAsia" w:hAnsiTheme="minorEastAsia"/>
          <w:lang w:val="en-US" w:eastAsia="zh-CN"/>
        </w:rPr>
        <w:t>第二次公告）</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成都蓉生药业有限责任公司根据工作需要，拟购置</w:t>
      </w:r>
      <w:r>
        <w:rPr>
          <w:rFonts w:asciiTheme="minorEastAsia" w:hAnsiTheme="minorEastAsia"/>
        </w:rPr>
        <w:t>2</w:t>
      </w:r>
      <w:r>
        <w:rPr>
          <w:rFonts w:hint="eastAsia" w:asciiTheme="minorEastAsia" w:hAnsiTheme="minorEastAsia"/>
        </w:rPr>
        <w:t>台行吊。</w:t>
      </w:r>
    </w:p>
    <w:p>
      <w:pPr>
        <w:spacing w:before="240" w:line="276" w:lineRule="auto"/>
        <w:rPr>
          <w:rFonts w:asciiTheme="minorEastAsia" w:hAnsiTheme="minorEastAsia"/>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2019008</w:t>
      </w:r>
      <w:r>
        <w:rPr>
          <w:rFonts w:asciiTheme="minorEastAsia" w:hAnsiTheme="minorEastAsia"/>
        </w:rPr>
        <w:t>4</w:t>
      </w:r>
    </w:p>
    <w:p>
      <w:pPr>
        <w:spacing w:before="240" w:line="276" w:lineRule="auto"/>
        <w:rPr>
          <w:rFonts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有以下资质：投标方应证照齐全；应取得厂家授权资质文件或投标方即为厂家。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19年8月</w:t>
      </w:r>
      <w:r>
        <w:rPr>
          <w:rFonts w:hint="eastAsia" w:asciiTheme="minorEastAsia" w:hAnsiTheme="minorEastAsia"/>
          <w:lang w:val="en-US" w:eastAsia="zh-CN"/>
        </w:rPr>
        <w:t>22</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w:t>
      </w:r>
      <w:bookmarkStart w:id="0" w:name="_GoBack"/>
      <w:bookmarkEnd w:id="0"/>
      <w:r>
        <w:rPr>
          <w:rFonts w:hint="eastAsia" w:asciiTheme="minorEastAsia" w:hAnsiTheme="minorEastAsia"/>
        </w:rPr>
        <w:t>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 xml:space="preserve">科园南路7号成都蓉生药业有限责任公司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04"/>
    <w:rsid w:val="0000289D"/>
    <w:rsid w:val="000147DE"/>
    <w:rsid w:val="000241D8"/>
    <w:rsid w:val="000266FE"/>
    <w:rsid w:val="00036CD7"/>
    <w:rsid w:val="0005537B"/>
    <w:rsid w:val="000903F8"/>
    <w:rsid w:val="000A71CF"/>
    <w:rsid w:val="000B40FE"/>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A6DEB"/>
    <w:rsid w:val="001B5C2B"/>
    <w:rsid w:val="001C1D62"/>
    <w:rsid w:val="001C75E7"/>
    <w:rsid w:val="00215948"/>
    <w:rsid w:val="00275ADE"/>
    <w:rsid w:val="00276FF4"/>
    <w:rsid w:val="00287AEB"/>
    <w:rsid w:val="002A3462"/>
    <w:rsid w:val="002A698F"/>
    <w:rsid w:val="002C05AE"/>
    <w:rsid w:val="002E6B65"/>
    <w:rsid w:val="002F7ACD"/>
    <w:rsid w:val="00311E22"/>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12BF"/>
    <w:rsid w:val="0098487B"/>
    <w:rsid w:val="009916CE"/>
    <w:rsid w:val="00991F47"/>
    <w:rsid w:val="00993E7D"/>
    <w:rsid w:val="009A0D0D"/>
    <w:rsid w:val="009A2732"/>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1D2E"/>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0950"/>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573341E"/>
    <w:rsid w:val="07744FD0"/>
    <w:rsid w:val="09BB03ED"/>
    <w:rsid w:val="0AFA6A2D"/>
    <w:rsid w:val="0B337ED8"/>
    <w:rsid w:val="0F9043F2"/>
    <w:rsid w:val="13A43796"/>
    <w:rsid w:val="1424768D"/>
    <w:rsid w:val="14944E0D"/>
    <w:rsid w:val="1740298A"/>
    <w:rsid w:val="17BB503D"/>
    <w:rsid w:val="18E0017C"/>
    <w:rsid w:val="1A8F7326"/>
    <w:rsid w:val="1AFF1F0E"/>
    <w:rsid w:val="1C4023CF"/>
    <w:rsid w:val="20B30832"/>
    <w:rsid w:val="210645D1"/>
    <w:rsid w:val="212E10C4"/>
    <w:rsid w:val="214352D6"/>
    <w:rsid w:val="22546D19"/>
    <w:rsid w:val="22EE2B01"/>
    <w:rsid w:val="24932049"/>
    <w:rsid w:val="24D42BAE"/>
    <w:rsid w:val="25274698"/>
    <w:rsid w:val="27273696"/>
    <w:rsid w:val="2AA0723A"/>
    <w:rsid w:val="2E976A5F"/>
    <w:rsid w:val="30277F07"/>
    <w:rsid w:val="31627FEE"/>
    <w:rsid w:val="325A2D67"/>
    <w:rsid w:val="375366EE"/>
    <w:rsid w:val="384261C5"/>
    <w:rsid w:val="38495B0A"/>
    <w:rsid w:val="39885F8C"/>
    <w:rsid w:val="3C1D48B1"/>
    <w:rsid w:val="3E4F37D7"/>
    <w:rsid w:val="3E7D0D69"/>
    <w:rsid w:val="41F04810"/>
    <w:rsid w:val="41F7409E"/>
    <w:rsid w:val="426A268E"/>
    <w:rsid w:val="42E33461"/>
    <w:rsid w:val="458D1E71"/>
    <w:rsid w:val="464C093A"/>
    <w:rsid w:val="4FA665A1"/>
    <w:rsid w:val="52374280"/>
    <w:rsid w:val="57F805D2"/>
    <w:rsid w:val="58E35F46"/>
    <w:rsid w:val="5CCC6F4A"/>
    <w:rsid w:val="6008593B"/>
    <w:rsid w:val="6136339A"/>
    <w:rsid w:val="62A10867"/>
    <w:rsid w:val="654D39C2"/>
    <w:rsid w:val="655F3184"/>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560</Characters>
  <Lines>4</Lines>
  <Paragraphs>1</Paragraphs>
  <TotalTime>2</TotalTime>
  <ScaleCrop>false</ScaleCrop>
  <LinksUpToDate>false</LinksUpToDate>
  <CharactersWithSpaces>657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2019-08-16T03:20:58Z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