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CE" w:rsidRDefault="00AE26CE"/>
    <w:p w:rsidR="00AE26CE" w:rsidRDefault="0009124E">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外包装材料</w:t>
      </w:r>
      <w:r>
        <w:rPr>
          <w:rFonts w:asciiTheme="majorEastAsia" w:eastAsiaTheme="majorEastAsia" w:hAnsiTheme="majorEastAsia" w:hint="eastAsia"/>
          <w:sz w:val="44"/>
          <w:szCs w:val="44"/>
        </w:rPr>
        <w:t>（</w:t>
      </w:r>
      <w:r>
        <w:rPr>
          <w:rFonts w:asciiTheme="majorEastAsia" w:eastAsiaTheme="majorEastAsia" w:hAnsiTheme="majorEastAsia" w:hint="eastAsia"/>
          <w:sz w:val="44"/>
          <w:szCs w:val="44"/>
        </w:rPr>
        <w:t>外箱</w:t>
      </w:r>
      <w:r>
        <w:rPr>
          <w:rFonts w:asciiTheme="majorEastAsia" w:eastAsiaTheme="majorEastAsia" w:hAnsiTheme="majorEastAsia" w:hint="eastAsia"/>
          <w:sz w:val="44"/>
          <w:szCs w:val="44"/>
        </w:rPr>
        <w:t>）</w:t>
      </w:r>
      <w:r>
        <w:rPr>
          <w:rFonts w:asciiTheme="majorEastAsia" w:eastAsiaTheme="majorEastAsia" w:hAnsiTheme="majorEastAsia" w:hint="eastAsia"/>
          <w:sz w:val="44"/>
          <w:szCs w:val="44"/>
        </w:rPr>
        <w:t>采购项目议标公告</w:t>
      </w:r>
    </w:p>
    <w:p w:rsidR="00AE26CE" w:rsidRDefault="00AE26CE">
      <w:pPr>
        <w:spacing w:line="480" w:lineRule="exact"/>
        <w:jc w:val="center"/>
        <w:rPr>
          <w:rFonts w:asciiTheme="majorEastAsia" w:eastAsiaTheme="majorEastAsia" w:hAnsiTheme="majorEastAsia"/>
          <w:sz w:val="44"/>
          <w:szCs w:val="44"/>
        </w:rPr>
      </w:pPr>
    </w:p>
    <w:p w:rsidR="00AE26CE" w:rsidRDefault="0009124E">
      <w:pPr>
        <w:spacing w:line="480" w:lineRule="exact"/>
        <w:rPr>
          <w:rFonts w:asciiTheme="minorEastAsia" w:eastAsia="仿宋_GB2312" w:hAnsiTheme="minorEastAsia"/>
        </w:rPr>
      </w:pPr>
      <w:r>
        <w:rPr>
          <w:rFonts w:asciiTheme="minorEastAsia" w:hAnsiTheme="minorEastAsia" w:hint="eastAsia"/>
          <w:b/>
        </w:rPr>
        <w:t>项目名称：</w:t>
      </w:r>
      <w:r>
        <w:rPr>
          <w:rFonts w:asciiTheme="minorEastAsia" w:hAnsiTheme="minorEastAsia" w:hint="eastAsia"/>
        </w:rPr>
        <w:t>外包装材料（外箱）采购项目</w:t>
      </w:r>
    </w:p>
    <w:p w:rsidR="00AE26CE" w:rsidRDefault="0009124E">
      <w:pPr>
        <w:spacing w:line="480" w:lineRule="exact"/>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计划采购外箱一批。</w:t>
      </w:r>
    </w:p>
    <w:p w:rsidR="00AE26CE" w:rsidRDefault="0009124E">
      <w:pPr>
        <w:rPr>
          <w:rFonts w:asciiTheme="minorEastAsia" w:hAnsiTheme="minorEastAsia"/>
        </w:rPr>
      </w:pPr>
      <w:r>
        <w:rPr>
          <w:rFonts w:asciiTheme="minorEastAsia" w:hAnsiTheme="minorEastAsia" w:hint="eastAsia"/>
          <w:b/>
        </w:rPr>
        <w:t>项目编号：</w:t>
      </w:r>
      <w:r>
        <w:rPr>
          <w:rFonts w:asciiTheme="minorEastAsia" w:hAnsiTheme="minorEastAsia" w:hint="eastAsia"/>
        </w:rPr>
        <w:t>ZYB-2019-</w:t>
      </w:r>
      <w:r>
        <w:rPr>
          <w:rFonts w:asciiTheme="minorEastAsia" w:hAnsiTheme="minorEastAsia" w:hint="eastAsia"/>
        </w:rPr>
        <w:t>92</w:t>
      </w:r>
    </w:p>
    <w:p w:rsidR="00AE26CE" w:rsidRDefault="0009124E">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国药集团武汉血液制品有限公司</w:t>
      </w:r>
    </w:p>
    <w:p w:rsidR="00AE26CE" w:rsidRDefault="0009124E">
      <w:pPr>
        <w:spacing w:line="480" w:lineRule="exact"/>
        <w:rPr>
          <w:rFonts w:asciiTheme="minorEastAsia" w:hAnsiTheme="minorEastAsia"/>
        </w:rPr>
      </w:pPr>
      <w:r>
        <w:rPr>
          <w:rFonts w:asciiTheme="minorEastAsia" w:hAnsiTheme="minorEastAsia" w:hint="eastAsia"/>
          <w:b/>
        </w:rPr>
        <w:t>招议标人：</w:t>
      </w:r>
      <w:r>
        <w:rPr>
          <w:rFonts w:asciiTheme="minorEastAsia" w:hAnsiTheme="minorEastAsia" w:hint="eastAsia"/>
        </w:rPr>
        <w:t>国药集团武汉血液制品有限公司</w:t>
      </w:r>
    </w:p>
    <w:p w:rsidR="00AE26CE" w:rsidRDefault="0009124E">
      <w:pPr>
        <w:spacing w:line="480" w:lineRule="exact"/>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AE26CE" w:rsidRDefault="0009124E">
      <w:pPr>
        <w:spacing w:line="360" w:lineRule="exact"/>
        <w:jc w:val="left"/>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Pr>
          <w:rFonts w:asciiTheme="minorEastAsia" w:hAnsiTheme="minorEastAsia" w:hint="eastAsia"/>
        </w:rPr>
        <w:t>：</w:t>
      </w:r>
    </w:p>
    <w:p w:rsidR="00AE26CE" w:rsidRDefault="0009124E">
      <w:pPr>
        <w:spacing w:line="480" w:lineRule="exact"/>
        <w:ind w:firstLineChars="200" w:firstLine="420"/>
        <w:rPr>
          <w:rFonts w:asciiTheme="minorEastAsia" w:hAnsiTheme="minorEastAsia"/>
        </w:rPr>
      </w:pPr>
      <w:r>
        <w:rPr>
          <w:rFonts w:asciiTheme="minorEastAsia" w:hAnsiTheme="minorEastAsia" w:hint="eastAsia"/>
        </w:rPr>
        <w:t>具备所投产品的经营资质</w:t>
      </w:r>
      <w:r>
        <w:rPr>
          <w:rFonts w:asciiTheme="minorEastAsia" w:hAnsiTheme="minorEastAsia" w:hint="eastAsia"/>
        </w:rPr>
        <w:t>,</w:t>
      </w:r>
      <w:r>
        <w:rPr>
          <w:rFonts w:asciiTheme="minorEastAsia" w:hAnsiTheme="minorEastAsia" w:hint="eastAsia"/>
        </w:rPr>
        <w:t>有良好销售</w:t>
      </w:r>
      <w:hyperlink r:id="rId7" w:tgtFrame="_blank" w:history="1">
        <w:r>
          <w:rPr>
            <w:rFonts w:asciiTheme="minorEastAsia" w:hAnsiTheme="minorEastAsia" w:hint="eastAsia"/>
          </w:rPr>
          <w:t>信誉</w:t>
        </w:r>
      </w:hyperlink>
      <w:r>
        <w:rPr>
          <w:rFonts w:asciiTheme="minorEastAsia" w:hAnsiTheme="minorEastAsia" w:hint="eastAsia"/>
        </w:rPr>
        <w:t>和售后服务能力。</w:t>
      </w:r>
    </w:p>
    <w:p w:rsidR="00AE26CE" w:rsidRDefault="0009124E">
      <w:pPr>
        <w:spacing w:line="480" w:lineRule="exact"/>
        <w:rPr>
          <w:rFonts w:asciiTheme="minorEastAsia" w:hAnsiTheme="minorEastAsia"/>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r>
        <w:rPr>
          <w:rFonts w:asciiTheme="minorEastAsia" w:hAnsiTheme="minorEastAsia"/>
        </w:rPr>
        <w:t>。</w:t>
      </w:r>
      <w:r>
        <w:rPr>
          <w:rFonts w:asciiTheme="minorEastAsia" w:hAnsiTheme="minorEastAsia" w:hint="eastAsia"/>
          <w:b/>
        </w:rPr>
        <w:t>投标截止时间：</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12</w:t>
      </w:r>
      <w:r>
        <w:rPr>
          <w:rFonts w:asciiTheme="minorEastAsia" w:hAnsiTheme="minorEastAsia" w:hint="eastAsia"/>
        </w:rPr>
        <w:t>月</w:t>
      </w:r>
      <w:r w:rsidR="00C15766">
        <w:rPr>
          <w:rFonts w:asciiTheme="minorEastAsia" w:hAnsiTheme="minorEastAsia" w:hint="eastAsia"/>
        </w:rPr>
        <w:t>11</w:t>
      </w:r>
      <w:r>
        <w:rPr>
          <w:rFonts w:asciiTheme="minorEastAsia" w:hAnsiTheme="minorEastAsia" w:hint="eastAsia"/>
        </w:rPr>
        <w:t>日</w:t>
      </w:r>
      <w:r>
        <w:rPr>
          <w:rFonts w:asciiTheme="minorEastAsia" w:hAnsiTheme="minorEastAsia"/>
        </w:rPr>
        <w:t>1</w:t>
      </w:r>
      <w:r w:rsidR="00C15766">
        <w:rPr>
          <w:rFonts w:asciiTheme="minorEastAsia" w:hAnsiTheme="minorEastAsia" w:hint="eastAsia"/>
        </w:rPr>
        <w:t>6</w:t>
      </w:r>
      <w:bookmarkStart w:id="0" w:name="_GoBack"/>
      <w:bookmarkEnd w:id="0"/>
      <w:r>
        <w:rPr>
          <w:rFonts w:asciiTheme="minorEastAsia" w:hAnsiTheme="minorEastAsia" w:hint="eastAsia"/>
        </w:rPr>
        <w:t>：</w:t>
      </w:r>
      <w:r>
        <w:rPr>
          <w:rFonts w:asciiTheme="minorEastAsia" w:hAnsiTheme="minorEastAsia" w:hint="eastAsia"/>
        </w:rPr>
        <w:t>0</w:t>
      </w:r>
      <w:r>
        <w:rPr>
          <w:rFonts w:asciiTheme="minorEastAsia" w:hAnsiTheme="minorEastAsia"/>
        </w:rPr>
        <w:t>0</w:t>
      </w:r>
    </w:p>
    <w:p w:rsidR="00AE26CE" w:rsidRDefault="0009124E">
      <w:pPr>
        <w:spacing w:line="480" w:lineRule="exact"/>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AE26CE" w:rsidRDefault="0009124E">
      <w:pPr>
        <w:spacing w:line="480" w:lineRule="exact"/>
        <w:rPr>
          <w:rFonts w:asciiTheme="minorEastAsia" w:hAnsiTheme="minorEastAsia"/>
        </w:rPr>
      </w:pPr>
      <w:r>
        <w:rPr>
          <w:rFonts w:asciiTheme="minorEastAsia" w:hAnsiTheme="minorEastAsia" w:hint="eastAsia"/>
          <w:b/>
        </w:rPr>
        <w:t>联系地址：</w:t>
      </w:r>
      <w:r>
        <w:rPr>
          <w:rFonts w:asciiTheme="minorEastAsia" w:hAnsiTheme="minorEastAsia" w:hint="eastAsia"/>
        </w:rPr>
        <w:t>湖北</w:t>
      </w:r>
      <w:r>
        <w:rPr>
          <w:rFonts w:asciiTheme="minorEastAsia" w:hAnsiTheme="minorEastAsia" w:hint="eastAsia"/>
        </w:rPr>
        <w:t>省</w:t>
      </w:r>
      <w:r>
        <w:rPr>
          <w:rFonts w:asciiTheme="minorEastAsia" w:hAnsiTheme="minorEastAsia" w:hint="eastAsia"/>
        </w:rPr>
        <w:t>武汉</w:t>
      </w:r>
      <w:r>
        <w:rPr>
          <w:rFonts w:asciiTheme="minorEastAsia" w:hAnsiTheme="minorEastAsia" w:hint="eastAsia"/>
        </w:rPr>
        <w:t>市</w:t>
      </w:r>
      <w:r>
        <w:rPr>
          <w:rFonts w:asciiTheme="minorEastAsia" w:hAnsiTheme="minorEastAsia" w:hint="eastAsia"/>
          <w:lang w:val="zh-CN"/>
        </w:rPr>
        <w:t>江夏区黄金工业园路一号附一号</w:t>
      </w:r>
      <w:r>
        <w:rPr>
          <w:rFonts w:asciiTheme="minorEastAsia" w:hAnsiTheme="minorEastAsia" w:hint="eastAsia"/>
        </w:rPr>
        <w:t>（</w:t>
      </w:r>
      <w:r>
        <w:rPr>
          <w:rFonts w:asciiTheme="minorEastAsia" w:hAnsiTheme="minorEastAsia" w:hint="eastAsia"/>
        </w:rPr>
        <w:t>国药集团武汉血液制品有限公司总经理办公室</w:t>
      </w:r>
      <w:r>
        <w:rPr>
          <w:rFonts w:asciiTheme="minorEastAsia" w:hAnsiTheme="minorEastAsia" w:hint="eastAsia"/>
        </w:rPr>
        <w:t>）</w:t>
      </w:r>
    </w:p>
    <w:p w:rsidR="00AE26CE" w:rsidRDefault="0009124E">
      <w:pPr>
        <w:spacing w:line="480" w:lineRule="exact"/>
        <w:rPr>
          <w:rFonts w:asciiTheme="minorEastAsia" w:hAnsiTheme="minorEastAsia"/>
        </w:rPr>
      </w:pPr>
      <w:r>
        <w:rPr>
          <w:rFonts w:asciiTheme="minorEastAsia" w:hAnsiTheme="minorEastAsia" w:hint="eastAsia"/>
          <w:b/>
        </w:rPr>
        <w:t>联系人：</w:t>
      </w:r>
      <w:r>
        <w:rPr>
          <w:rFonts w:asciiTheme="minorEastAsia" w:hAnsiTheme="minorEastAsia" w:hint="eastAsia"/>
        </w:rPr>
        <w:t>杜</w:t>
      </w:r>
      <w:r>
        <w:rPr>
          <w:rFonts w:asciiTheme="minorEastAsia" w:hAnsiTheme="minorEastAsia" w:hint="eastAsia"/>
        </w:rPr>
        <w:t>女士</w:t>
      </w:r>
      <w:r>
        <w:rPr>
          <w:rFonts w:asciiTheme="minorEastAsia" w:hAnsiTheme="minorEastAsia" w:hint="eastAsia"/>
          <w:b/>
        </w:rPr>
        <w:t xml:space="preserve">       </w:t>
      </w:r>
      <w:r>
        <w:rPr>
          <w:rFonts w:asciiTheme="minorEastAsia" w:hAnsiTheme="minorEastAsia" w:hint="eastAsia"/>
          <w:b/>
        </w:rPr>
        <w:t>联系电话：</w:t>
      </w:r>
      <w:r>
        <w:rPr>
          <w:rFonts w:asciiTheme="minorEastAsia" w:hAnsiTheme="minorEastAsia" w:hint="eastAsia"/>
        </w:rPr>
        <w:t>02</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86636639</w:t>
      </w:r>
    </w:p>
    <w:p w:rsidR="00AE26CE" w:rsidRDefault="0009124E">
      <w:pPr>
        <w:spacing w:line="480" w:lineRule="exact"/>
      </w:pPr>
      <w:r>
        <w:rPr>
          <w:rFonts w:asciiTheme="minorEastAsia" w:hAnsiTheme="minorEastAsia" w:hint="eastAsia"/>
          <w:b/>
        </w:rPr>
        <w:t>邮箱</w:t>
      </w:r>
      <w:r>
        <w:rPr>
          <w:rFonts w:asciiTheme="minorEastAsia" w:hAnsiTheme="minorEastAsia"/>
          <w:b/>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lang w:val="zh-CN"/>
        </w:rPr>
        <w:t>whxzgs-zhb@sinopharm.com</w:t>
      </w:r>
    </w:p>
    <w:sectPr w:rsidR="00AE26CE">
      <w:footerReference w:type="default" r:id="rId8"/>
      <w:pgSz w:w="11906" w:h="16838"/>
      <w:pgMar w:top="363" w:right="1800" w:bottom="363"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4E" w:rsidRDefault="0009124E">
      <w:r>
        <w:separator/>
      </w:r>
    </w:p>
  </w:endnote>
  <w:endnote w:type="continuationSeparator" w:id="0">
    <w:p w:rsidR="0009124E" w:rsidRDefault="0009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CE" w:rsidRDefault="0009124E">
    <w:pPr>
      <w:pStyle w:val="a3"/>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4E" w:rsidRDefault="0009124E">
      <w:r>
        <w:separator/>
      </w:r>
    </w:p>
  </w:footnote>
  <w:footnote w:type="continuationSeparator" w:id="0">
    <w:p w:rsidR="0009124E" w:rsidRDefault="00091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9124E"/>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AE26CE"/>
    <w:rsid w:val="00BB72A1"/>
    <w:rsid w:val="00BF2B78"/>
    <w:rsid w:val="00C15766"/>
    <w:rsid w:val="00E32810"/>
    <w:rsid w:val="00E57FD7"/>
    <w:rsid w:val="00EC2470"/>
    <w:rsid w:val="0A2722CD"/>
    <w:rsid w:val="0C482AC6"/>
    <w:rsid w:val="0C843EC4"/>
    <w:rsid w:val="0FCE7D0A"/>
    <w:rsid w:val="11860AC4"/>
    <w:rsid w:val="17483857"/>
    <w:rsid w:val="17AE62FF"/>
    <w:rsid w:val="18684F5D"/>
    <w:rsid w:val="208E3F83"/>
    <w:rsid w:val="212D27CC"/>
    <w:rsid w:val="2277297E"/>
    <w:rsid w:val="29311027"/>
    <w:rsid w:val="29C16D16"/>
    <w:rsid w:val="2D597129"/>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78601C4"/>
    <w:rsid w:val="7A0549A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38D57-6C67-4F86-B466-465C2B8E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jc w:val="left"/>
    </w:pPr>
    <w:rPr>
      <w:rFonts w:ascii="微软雅黑" w:eastAsia="微软雅黑" w:hAnsi="微软雅黑" w:cs="Times New Roman"/>
      <w:kern w:val="0"/>
      <w:sz w:val="24"/>
    </w:rPr>
  </w:style>
  <w:style w:type="character" w:styleId="a6">
    <w:name w:val="FollowedHyperlink"/>
    <w:basedOn w:val="a0"/>
    <w:uiPriority w:val="99"/>
    <w:semiHidden/>
    <w:unhideWhenUsed/>
    <w:qFormat/>
    <w:rPr>
      <w:color w:val="296FBE"/>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7">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微软雅黑" w:eastAsia="微软雅黑" w:hAnsi="微软雅黑" w:cs="微软雅黑" w:hint="eastAsia"/>
      <w:sz w:val="20"/>
    </w:rPr>
  </w:style>
  <w:style w:type="character" w:styleId="HTML2">
    <w:name w:val="HTML Cite"/>
    <w:basedOn w:val="a0"/>
    <w:uiPriority w:val="99"/>
    <w:semiHidden/>
    <w:unhideWhenUsed/>
    <w:qFormat/>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likedgray">
    <w:name w:val="liked_gray"/>
    <w:basedOn w:val="a0"/>
    <w:qFormat/>
    <w:rPr>
      <w:color w:val="FFFFFF"/>
    </w:rPr>
  </w:style>
  <w:style w:type="character" w:customStyle="1" w:styleId="hilite6">
    <w:name w:val="hilite6"/>
    <w:basedOn w:val="a0"/>
    <w:qFormat/>
    <w:rPr>
      <w:color w:val="FFFFFF"/>
      <w:shd w:val="clear" w:color="auto" w:fill="666666"/>
    </w:rPr>
  </w:style>
  <w:style w:type="character" w:customStyle="1" w:styleId="pagechatarealistclosebox">
    <w:name w:val="pagechatarealistclose_box"/>
    <w:basedOn w:val="a0"/>
    <w:qFormat/>
  </w:style>
  <w:style w:type="character" w:customStyle="1" w:styleId="w32">
    <w:name w:val="w32"/>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after">
    <w:name w:val="after"/>
    <w:basedOn w:val="a0"/>
    <w:qFormat/>
    <w:rPr>
      <w:sz w:val="0"/>
      <w:szCs w:val="0"/>
    </w:rPr>
  </w:style>
  <w:style w:type="character" w:customStyle="1" w:styleId="cy">
    <w:name w:val="cy"/>
    <w:basedOn w:val="a0"/>
    <w:qFormat/>
  </w:style>
  <w:style w:type="character" w:customStyle="1" w:styleId="viewscale">
    <w:name w:val="viewscale"/>
    <w:basedOn w:val="a0"/>
    <w:qFormat/>
    <w:rPr>
      <w:color w:val="FFFFFF"/>
      <w:sz w:val="24"/>
      <w:szCs w:val="24"/>
    </w:rPr>
  </w:style>
  <w:style w:type="character" w:customStyle="1" w:styleId="first-child">
    <w:name w:val="first-child"/>
    <w:basedOn w:val="a0"/>
    <w:qFormat/>
  </w:style>
  <w:style w:type="character" w:customStyle="1" w:styleId="active2">
    <w:name w:val="active2"/>
    <w:basedOn w:val="a0"/>
    <w:qFormat/>
    <w:rPr>
      <w:color w:val="00FF00"/>
      <w:shd w:val="clear" w:color="auto" w:fill="111111"/>
    </w:rPr>
  </w:style>
  <w:style w:type="character" w:customStyle="1" w:styleId="drapbtn">
    <w:name w:val="drapbtn"/>
    <w:basedOn w:val="a0"/>
    <w:qFormat/>
  </w:style>
  <w:style w:type="character" w:customStyle="1" w:styleId="button4">
    <w:name w:val="button4"/>
    <w:basedOn w:val="a0"/>
    <w:qFormat/>
  </w:style>
  <w:style w:type="character" w:customStyle="1" w:styleId="ico1658">
    <w:name w:val="ico1658"/>
    <w:basedOn w:val="a0"/>
    <w:qFormat/>
  </w:style>
  <w:style w:type="character" w:customStyle="1" w:styleId="ico1659">
    <w:name w:val="ico1659"/>
    <w:basedOn w:val="a0"/>
    <w:qFormat/>
  </w:style>
  <w:style w:type="character" w:customStyle="1" w:styleId="ico1660">
    <w:name w:val="ico1660"/>
    <w:basedOn w:val="a0"/>
    <w:qFormat/>
  </w:style>
  <w:style w:type="character" w:customStyle="1" w:styleId="cdropright">
    <w:name w:val="cdropright"/>
    <w:basedOn w:val="a0"/>
    <w:qFormat/>
  </w:style>
  <w:style w:type="character" w:customStyle="1" w:styleId="cdropleft">
    <w:name w:val="cdropleft"/>
    <w:basedOn w:val="a0"/>
    <w:qFormat/>
  </w:style>
  <w:style w:type="character" w:customStyle="1" w:styleId="icontext2">
    <w:name w:val="icontext2"/>
    <w:basedOn w:val="a0"/>
    <w:qFormat/>
  </w:style>
  <w:style w:type="character" w:customStyle="1" w:styleId="tmpztreemovearrow">
    <w:name w:val="tmpztreemove_arrow"/>
    <w:basedOn w:val="a0"/>
    <w:qFormat/>
  </w:style>
  <w:style w:type="character" w:customStyle="1" w:styleId="choosename">
    <w:name w:val="choosename"/>
    <w:basedOn w:val="a0"/>
    <w:qFormat/>
  </w:style>
  <w:style w:type="character" w:customStyle="1" w:styleId="moreaction32">
    <w:name w:val="moreaction32"/>
    <w:basedOn w:val="a0"/>
    <w:qFormat/>
  </w:style>
  <w:style w:type="character" w:customStyle="1" w:styleId="estimategray">
    <w:name w:val="estimate_gray"/>
    <w:basedOn w:val="a0"/>
    <w:qFormat/>
  </w:style>
  <w:style w:type="character" w:customStyle="1" w:styleId="estimategray1">
    <w:name w:val="estimate_gray1"/>
    <w:basedOn w:val="a0"/>
    <w:qFormat/>
    <w:rPr>
      <w:color w:val="FFFFFF"/>
    </w:rPr>
  </w:style>
  <w:style w:type="character" w:customStyle="1" w:styleId="hover43">
    <w:name w:val="hover43"/>
    <w:basedOn w:val="a0"/>
    <w:qFormat/>
    <w:rPr>
      <w:color w:val="FFFFFF"/>
    </w:rPr>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iconline2">
    <w:name w:val="iconline2"/>
    <w:basedOn w:val="a0"/>
    <w:qFormat/>
  </w:style>
  <w:style w:type="character" w:customStyle="1" w:styleId="iconline21">
    <w:name w:val="iconline21"/>
    <w:basedOn w:val="a0"/>
    <w:qFormat/>
  </w:style>
  <w:style w:type="character" w:customStyle="1" w:styleId="icontext3">
    <w:name w:val="icontext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inabidding.cn/cblcn/cqgs/list?hmsr=%E8%AF%A6%E6%83%85%E9%A1%B5%E5%BE%81%E4%BF%A1&amp;hmpl=&amp;hmcu=&amp;hmkw=&amp;hmc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6</cp:revision>
  <dcterms:created xsi:type="dcterms:W3CDTF">2018-09-30T03:45:00Z</dcterms:created>
  <dcterms:modified xsi:type="dcterms:W3CDTF">2019-12-05T07:49:00Z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