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工业级洗衣机</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工业级洗衣机</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高县蓉生单采血浆有限公司根据工作需要，拟购置1台工业级洗衣机。</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25</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高县蓉生</w:t>
      </w:r>
      <w:bookmarkStart w:id="0" w:name="_GoBack"/>
      <w:bookmarkEnd w:id="0"/>
      <w:r>
        <w:rPr>
          <w:rFonts w:hint="eastAsia" w:asciiTheme="minorEastAsia" w:hAnsiTheme="minorEastAsia"/>
          <w:lang w:val="en-US" w:eastAsia="zh-CN"/>
        </w:rPr>
        <w:t>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2020-04-16T08:28:36Z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