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岳阳浆站办公区装饰及屋面修缮项目招议标公告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rPr>
      </w:pPr>
      <w:r>
        <w:rPr>
          <w:rFonts w:hint="eastAsia" w:asciiTheme="minorEastAsia" w:hAnsiTheme="minorEastAsia"/>
          <w:b/>
        </w:rPr>
        <w:t>项目名称</w:t>
      </w:r>
      <w:r>
        <w:rPr>
          <w:rFonts w:hint="eastAsia" w:asciiTheme="minorEastAsia" w:hAnsiTheme="minorEastAsia"/>
        </w:rPr>
        <w:t>：岳阳浆站办公区装饰及屋面修缮项目</w:t>
      </w:r>
    </w:p>
    <w:p>
      <w:pPr>
        <w:spacing w:before="240" w:line="276" w:lineRule="auto"/>
        <w:rPr>
          <w:rFonts w:asciiTheme="minorEastAsia" w:hAnsiTheme="minorEastAsia"/>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rPr>
        <w:t>北京天坛生物制品股份有限公司下属湖南君山单采血浆站有限公司岳阳县分公司根据工作需要，拟近期外包办公区装饰及屋面修缮项目。</w:t>
      </w:r>
    </w:p>
    <w:p>
      <w:pPr>
        <w:spacing w:before="240" w:line="276" w:lineRule="auto"/>
        <w:rPr>
          <w:rFonts w:hint="eastAsia" w:asciiTheme="minorEastAsia" w:hAnsiTheme="minorEastAsia" w:eastAsiaTheme="minorEastAsia"/>
          <w:lang w:val="en-US" w:eastAsia="zh-CN"/>
        </w:rPr>
      </w:pPr>
      <w:r>
        <w:rPr>
          <w:rFonts w:hint="eastAsia" w:asciiTheme="minorEastAsia" w:hAnsiTheme="minorEastAsia"/>
          <w:b/>
        </w:rPr>
        <w:t>项目编号：</w:t>
      </w:r>
      <w:r>
        <w:rPr>
          <w:rFonts w:asciiTheme="minorEastAsia" w:hAnsiTheme="minorEastAsia"/>
        </w:rPr>
        <w:t>M</w:t>
      </w:r>
      <w:r>
        <w:rPr>
          <w:rFonts w:hint="eastAsia" w:asciiTheme="minorEastAsia" w:hAnsiTheme="minorEastAsia"/>
        </w:rPr>
        <w:t>202000</w:t>
      </w:r>
      <w:r>
        <w:rPr>
          <w:rFonts w:asciiTheme="minorEastAsia" w:hAnsiTheme="minorEastAsia"/>
        </w:rPr>
        <w:t>3</w:t>
      </w:r>
      <w:r>
        <w:rPr>
          <w:rFonts w:hint="eastAsia" w:asciiTheme="minorEastAsia" w:hAnsiTheme="minorEastAsia"/>
          <w:lang w:val="en-US" w:eastAsia="zh-CN"/>
        </w:rPr>
        <w:t>2</w:t>
      </w:r>
    </w:p>
    <w:p>
      <w:pPr>
        <w:spacing w:before="240" w:line="276" w:lineRule="auto"/>
        <w:rPr>
          <w:rFonts w:ascii="仿宋" w:hAnsi="仿宋" w:eastAsia="仿宋"/>
          <w:sz w:val="24"/>
          <w:szCs w:val="24"/>
        </w:rPr>
      </w:pPr>
      <w:r>
        <w:rPr>
          <w:rFonts w:hint="eastAsia" w:asciiTheme="minorEastAsia" w:hAnsiTheme="minorEastAsia"/>
          <w:b/>
        </w:rPr>
        <w:t>项目使用方：</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w:t>
      </w:r>
      <w:r>
        <w:rPr>
          <w:rFonts w:hint="eastAsia" w:asciiTheme="minorEastAsia" w:hAnsiTheme="minorEastAsia"/>
        </w:rPr>
        <w:t>限公司下属湖南君山单采血浆站有限公司岳阳县分公司</w:t>
      </w:r>
    </w:p>
    <w:p>
      <w:pPr>
        <w:spacing w:before="240" w:line="276" w:lineRule="auto"/>
        <w:rPr>
          <w:rFonts w:asciiTheme="minorEastAsia" w:hAnsiTheme="minorEastAsia"/>
          <w:b/>
        </w:rPr>
      </w:pPr>
      <w:r>
        <w:rPr>
          <w:rFonts w:hint="eastAsia" w:asciiTheme="minorEastAsia" w:hAnsiTheme="minorEastAsia"/>
          <w:b/>
        </w:rPr>
        <w:t>招议标人：</w:t>
      </w:r>
      <w:r>
        <w:rPr>
          <w:rFonts w:hint="eastAsia" w:asciiTheme="minorEastAsia" w:hAnsiTheme="minorEastAsia"/>
        </w:rPr>
        <w:t>北京天坛</w:t>
      </w:r>
      <w:r>
        <w:rPr>
          <w:rFonts w:asciiTheme="minorEastAsia" w:hAnsiTheme="minorEastAsia"/>
        </w:rPr>
        <w:t>生物</w:t>
      </w:r>
      <w:r>
        <w:rPr>
          <w:rFonts w:hint="eastAsia" w:asciiTheme="minorEastAsia" w:hAnsiTheme="minorEastAsia"/>
        </w:rPr>
        <w:t>制品</w:t>
      </w:r>
      <w:r>
        <w:rPr>
          <w:rFonts w:asciiTheme="minorEastAsia" w:hAnsiTheme="minorEastAsia"/>
        </w:rPr>
        <w:t>股份有限公司</w:t>
      </w:r>
    </w:p>
    <w:p>
      <w:pPr>
        <w:spacing w:before="240" w:line="276" w:lineRule="auto"/>
        <w:rPr>
          <w:rFonts w:asciiTheme="minorEastAsia" w:hAnsiTheme="minorEastAsia"/>
        </w:rPr>
      </w:pPr>
      <w:r>
        <w:rPr>
          <w:rFonts w:hint="eastAsia" w:asciiTheme="minorEastAsia" w:hAnsiTheme="minorEastAsia"/>
          <w:b/>
        </w:rPr>
        <w:t>投标人资格要求：</w:t>
      </w:r>
      <w:r>
        <w:rPr>
          <w:rFonts w:hint="eastAsia" w:asciiTheme="minorEastAsia" w:hAnsiTheme="minorEastAsia"/>
        </w:rPr>
        <w:t>投标方</w:t>
      </w:r>
      <w:r>
        <w:rPr>
          <w:rFonts w:asciiTheme="minorEastAsia" w:hAnsiTheme="minorEastAsia"/>
        </w:rPr>
        <w:t>应为在中国境内注册并具有独立法人资格的合法企业</w:t>
      </w:r>
      <w:r>
        <w:rPr>
          <w:rFonts w:hint="eastAsia" w:asciiTheme="minorEastAsia" w:hAnsiTheme="minorEastAsia"/>
        </w:rPr>
        <w:t>，</w:t>
      </w:r>
      <w:r>
        <w:rPr>
          <w:rFonts w:asciiTheme="minorEastAsia" w:hAnsiTheme="minorEastAsia"/>
        </w:rPr>
        <w:t>具有独立承担民事责任的能力</w:t>
      </w:r>
      <w:r>
        <w:rPr>
          <w:rFonts w:hint="eastAsia" w:asciiTheme="minorEastAsia" w:hAnsiTheme="minorEastAsia"/>
        </w:rPr>
        <w:t>，</w:t>
      </w:r>
      <w:r>
        <w:rPr>
          <w:rFonts w:asciiTheme="minorEastAsia" w:hAnsiTheme="minorEastAsia"/>
        </w:rPr>
        <w:t>具有良好的商业信誉和健全的财务会计制度</w:t>
      </w:r>
      <w:r>
        <w:rPr>
          <w:rFonts w:hint="eastAsia" w:asciiTheme="minorEastAsia" w:hAnsiTheme="minorEastAsia"/>
        </w:rPr>
        <w:t>，</w:t>
      </w:r>
      <w:r>
        <w:rPr>
          <w:rFonts w:asciiTheme="minorEastAsia" w:hAnsiTheme="minorEastAsia"/>
        </w:rPr>
        <w:t>具有履行合同所必须的</w:t>
      </w:r>
      <w:r>
        <w:rPr>
          <w:rFonts w:hint="eastAsia" w:asciiTheme="minorEastAsia" w:hAnsiTheme="minorEastAsia"/>
        </w:rPr>
        <w:t>设备</w:t>
      </w:r>
      <w:r>
        <w:rPr>
          <w:rFonts w:asciiTheme="minorEastAsia" w:hAnsiTheme="minorEastAsia"/>
        </w:rPr>
        <w:t>和专业技术能力,有依法缴纳税收和社会保障资金的良好记录</w:t>
      </w:r>
      <w:r>
        <w:rPr>
          <w:rFonts w:hint="eastAsia" w:asciiTheme="minorEastAsia" w:hAnsiTheme="minorEastAsia"/>
        </w:rPr>
        <w:t>，最近三年内没有发生骗取中标、严重违约等不良行为，没有处于被责令停业，财产被接管、冻结及破产状态，</w:t>
      </w:r>
      <w:r>
        <w:rPr>
          <w:rFonts w:asciiTheme="minorEastAsia" w:hAnsiTheme="minorEastAsia"/>
        </w:rPr>
        <w:t>近三年内在经营活动中没有重大违法</w:t>
      </w:r>
      <w:r>
        <w:rPr>
          <w:rFonts w:hint="eastAsia" w:asciiTheme="minorEastAsia" w:hAnsiTheme="minorEastAsia"/>
        </w:rPr>
        <w:t>、</w:t>
      </w:r>
      <w:r>
        <w:rPr>
          <w:rFonts w:asciiTheme="minorEastAsia" w:hAnsiTheme="minorEastAsia"/>
        </w:rPr>
        <w:t>违规记录,且符合法律、行政法规规定的其他条件</w:t>
      </w:r>
      <w:r>
        <w:rPr>
          <w:rFonts w:hint="eastAsia" w:asciiTheme="minorEastAsia" w:hAnsiTheme="minorEastAsia"/>
        </w:rPr>
        <w:t>。</w:t>
      </w:r>
    </w:p>
    <w:p>
      <w:pPr>
        <w:spacing w:before="240" w:line="276" w:lineRule="auto"/>
        <w:rPr>
          <w:rFonts w:asciiTheme="minorEastAsia" w:hAnsiTheme="minorEastAsia"/>
        </w:rPr>
      </w:pPr>
      <w:r>
        <w:rPr>
          <w:rFonts w:hint="eastAsia" w:asciiTheme="minorEastAsia" w:hAnsiTheme="minorEastAsia"/>
        </w:rPr>
        <w:t>投标方</w:t>
      </w:r>
      <w:r>
        <w:rPr>
          <w:rFonts w:asciiTheme="minorEastAsia" w:hAnsiTheme="minorEastAsia"/>
        </w:rPr>
        <w:t>应</w:t>
      </w:r>
      <w:r>
        <w:rPr>
          <w:rFonts w:hint="eastAsia" w:asciiTheme="minorEastAsia" w:hAnsiTheme="minorEastAsia"/>
        </w:rPr>
        <w:t>有以下资质：</w:t>
      </w:r>
      <w:r>
        <w:rPr>
          <w:rFonts w:hint="eastAsia" w:asciiTheme="minorEastAsia" w:hAnsiTheme="minorEastAsia"/>
          <w:lang w:val="en-US" w:eastAsia="zh-CN"/>
        </w:rPr>
        <w:t>投标人须具有承揽室内外装潢、设计、施工项目的资格，项目组为固定的施工团队</w:t>
      </w:r>
      <w:r>
        <w:rPr>
          <w:rFonts w:hint="eastAsia" w:asciiTheme="minorEastAsia" w:hAnsiTheme="minorEastAsia"/>
          <w:lang w:eastAsia="zh-CN"/>
        </w:rPr>
        <w:t>。</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asciiTheme="minorEastAsia" w:hAnsiTheme="minorEastAsia"/>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20年5月</w:t>
      </w:r>
      <w:r>
        <w:rPr>
          <w:rFonts w:hint="eastAsia" w:asciiTheme="minorEastAsia" w:hAnsiTheme="minorEastAsia"/>
          <w:lang w:val="en-US" w:eastAsia="zh-CN"/>
        </w:rPr>
        <w:t>8</w:t>
      </w:r>
      <w:bookmarkStart w:id="0" w:name="_GoBack"/>
      <w:bookmarkEnd w:id="0"/>
      <w:r>
        <w:rPr>
          <w:rFonts w:hint="eastAsia" w:asciiTheme="minorEastAsia" w:hAnsiTheme="minorEastAsia"/>
        </w:rPr>
        <w:t>日16：30</w:t>
      </w:r>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 xml:space="preserve">四川省成都市高新区科园南路88号天府生命科技园A2-701 </w:t>
      </w:r>
    </w:p>
    <w:p>
      <w:pPr>
        <w:spacing w:before="240" w:line="276" w:lineRule="auto"/>
        <w:rPr>
          <w:rFonts w:asciiTheme="minorEastAsia" w:hAnsiTheme="minorEastAsia"/>
        </w:rPr>
      </w:pPr>
      <w:r>
        <w:rPr>
          <w:rFonts w:hint="eastAsia" w:asciiTheme="minorEastAsia" w:hAnsiTheme="minorEastAsia"/>
        </w:rPr>
        <w:t>穆先生，028-88613373；刘女士，028-88613378</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 xml:space="preserve">：ttsczb@sinopharm.com </w:t>
      </w:r>
    </w:p>
    <w:p>
      <w:pPr>
        <w:spacing w:before="240" w:line="480" w:lineRule="exact"/>
        <w:rPr>
          <w:rFonts w:asciiTheme="minorEastAsia" w:hAnsiTheme="minorEastAsia"/>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drawing>
        <wp:inline distT="0" distB="0" distL="0" distR="0">
          <wp:extent cx="2800350" cy="414020"/>
          <wp:effectExtent l="0" t="0" r="0" b="5080"/>
          <wp:docPr id="3" name="图片 2" descr="C:\Users\22001140\Desktop\logonew-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2" descr="C:\Users\22001140\Desktop\logonew-2.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2954078" cy="43699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A71CF"/>
    <w:rsid w:val="000B67A8"/>
    <w:rsid w:val="000B6D00"/>
    <w:rsid w:val="000D06C7"/>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75ADE"/>
    <w:rsid w:val="00276FF4"/>
    <w:rsid w:val="00287AEB"/>
    <w:rsid w:val="002A3462"/>
    <w:rsid w:val="002A698F"/>
    <w:rsid w:val="002C05AE"/>
    <w:rsid w:val="002E6B65"/>
    <w:rsid w:val="002F7ACD"/>
    <w:rsid w:val="00317BC5"/>
    <w:rsid w:val="0032595F"/>
    <w:rsid w:val="00330C7A"/>
    <w:rsid w:val="0033498B"/>
    <w:rsid w:val="00355548"/>
    <w:rsid w:val="0035583C"/>
    <w:rsid w:val="0036727B"/>
    <w:rsid w:val="0036778F"/>
    <w:rsid w:val="00372500"/>
    <w:rsid w:val="00373898"/>
    <w:rsid w:val="00383EDF"/>
    <w:rsid w:val="003843EA"/>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E6916"/>
    <w:rsid w:val="00500A18"/>
    <w:rsid w:val="005127C8"/>
    <w:rsid w:val="00524D52"/>
    <w:rsid w:val="00546AB6"/>
    <w:rsid w:val="005567F1"/>
    <w:rsid w:val="005573F8"/>
    <w:rsid w:val="00560A2C"/>
    <w:rsid w:val="005716D5"/>
    <w:rsid w:val="00587731"/>
    <w:rsid w:val="005C1FEC"/>
    <w:rsid w:val="005C79C6"/>
    <w:rsid w:val="005D1F5B"/>
    <w:rsid w:val="005D238E"/>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805D7"/>
    <w:rsid w:val="00790DC1"/>
    <w:rsid w:val="007A152B"/>
    <w:rsid w:val="007A50EA"/>
    <w:rsid w:val="007A7BE3"/>
    <w:rsid w:val="00800C87"/>
    <w:rsid w:val="0082237A"/>
    <w:rsid w:val="00871886"/>
    <w:rsid w:val="008A25FC"/>
    <w:rsid w:val="008B0615"/>
    <w:rsid w:val="008D214B"/>
    <w:rsid w:val="008E558A"/>
    <w:rsid w:val="008E77CF"/>
    <w:rsid w:val="008F030B"/>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F3F87"/>
    <w:rsid w:val="009F6AB7"/>
    <w:rsid w:val="00A0490E"/>
    <w:rsid w:val="00A13CB8"/>
    <w:rsid w:val="00A14C83"/>
    <w:rsid w:val="00A51345"/>
    <w:rsid w:val="00A53CCC"/>
    <w:rsid w:val="00A561E8"/>
    <w:rsid w:val="00A6685E"/>
    <w:rsid w:val="00A77EDA"/>
    <w:rsid w:val="00A90AA4"/>
    <w:rsid w:val="00AB77C1"/>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21A3D"/>
    <w:rsid w:val="00D2526D"/>
    <w:rsid w:val="00D31E5C"/>
    <w:rsid w:val="00D42703"/>
    <w:rsid w:val="00D4545D"/>
    <w:rsid w:val="00D4683E"/>
    <w:rsid w:val="00D50492"/>
    <w:rsid w:val="00D60EC4"/>
    <w:rsid w:val="00D66619"/>
    <w:rsid w:val="00D6799D"/>
    <w:rsid w:val="00D827EB"/>
    <w:rsid w:val="00D87650"/>
    <w:rsid w:val="00DB6738"/>
    <w:rsid w:val="00DD477B"/>
    <w:rsid w:val="00DE3A51"/>
    <w:rsid w:val="00E013BB"/>
    <w:rsid w:val="00E10EEE"/>
    <w:rsid w:val="00E41CEA"/>
    <w:rsid w:val="00E6267C"/>
    <w:rsid w:val="00E672AC"/>
    <w:rsid w:val="00E81B69"/>
    <w:rsid w:val="00E8595B"/>
    <w:rsid w:val="00EB3FD5"/>
    <w:rsid w:val="00ED0FFF"/>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7744FD0"/>
    <w:rsid w:val="09A223BD"/>
    <w:rsid w:val="09BB03ED"/>
    <w:rsid w:val="0AFA6A2D"/>
    <w:rsid w:val="0B14292D"/>
    <w:rsid w:val="0B337ED8"/>
    <w:rsid w:val="0D5103AC"/>
    <w:rsid w:val="0E2C0638"/>
    <w:rsid w:val="0F9043F2"/>
    <w:rsid w:val="121253D4"/>
    <w:rsid w:val="12233CC0"/>
    <w:rsid w:val="13A43796"/>
    <w:rsid w:val="141D0FEB"/>
    <w:rsid w:val="1424768D"/>
    <w:rsid w:val="14944E0D"/>
    <w:rsid w:val="15333946"/>
    <w:rsid w:val="16457BB5"/>
    <w:rsid w:val="1740298A"/>
    <w:rsid w:val="17BB503D"/>
    <w:rsid w:val="1A8F7326"/>
    <w:rsid w:val="1AFF1F0E"/>
    <w:rsid w:val="1C4023CF"/>
    <w:rsid w:val="1C4F0CD9"/>
    <w:rsid w:val="1D921F5F"/>
    <w:rsid w:val="1F213B84"/>
    <w:rsid w:val="1FCA3378"/>
    <w:rsid w:val="20B30832"/>
    <w:rsid w:val="210645D1"/>
    <w:rsid w:val="212E10C4"/>
    <w:rsid w:val="213005B2"/>
    <w:rsid w:val="214352D6"/>
    <w:rsid w:val="21BB672D"/>
    <w:rsid w:val="22546D19"/>
    <w:rsid w:val="22BB38E4"/>
    <w:rsid w:val="22EE2B01"/>
    <w:rsid w:val="23BD3221"/>
    <w:rsid w:val="24932049"/>
    <w:rsid w:val="24D42BAE"/>
    <w:rsid w:val="25274698"/>
    <w:rsid w:val="257A1477"/>
    <w:rsid w:val="26131A46"/>
    <w:rsid w:val="26326974"/>
    <w:rsid w:val="27273696"/>
    <w:rsid w:val="27A0661E"/>
    <w:rsid w:val="282A13A8"/>
    <w:rsid w:val="2A7C02C3"/>
    <w:rsid w:val="2E976A5F"/>
    <w:rsid w:val="30277F07"/>
    <w:rsid w:val="31627FEE"/>
    <w:rsid w:val="325A2D67"/>
    <w:rsid w:val="336F271F"/>
    <w:rsid w:val="34825AB9"/>
    <w:rsid w:val="35CB22B6"/>
    <w:rsid w:val="360B5B34"/>
    <w:rsid w:val="375366EE"/>
    <w:rsid w:val="37F77C0E"/>
    <w:rsid w:val="384261C5"/>
    <w:rsid w:val="38495B0A"/>
    <w:rsid w:val="39885F8C"/>
    <w:rsid w:val="3AB917ED"/>
    <w:rsid w:val="3C1D48B1"/>
    <w:rsid w:val="3CEC3D65"/>
    <w:rsid w:val="3DA9235A"/>
    <w:rsid w:val="3E4F37D7"/>
    <w:rsid w:val="41F04810"/>
    <w:rsid w:val="41F7409E"/>
    <w:rsid w:val="426A268E"/>
    <w:rsid w:val="42E33461"/>
    <w:rsid w:val="433819C5"/>
    <w:rsid w:val="458D1E71"/>
    <w:rsid w:val="464C093A"/>
    <w:rsid w:val="49FF34E2"/>
    <w:rsid w:val="4FA665A1"/>
    <w:rsid w:val="50C2396D"/>
    <w:rsid w:val="52374280"/>
    <w:rsid w:val="539C5268"/>
    <w:rsid w:val="53A72534"/>
    <w:rsid w:val="53AD7046"/>
    <w:rsid w:val="53F217AA"/>
    <w:rsid w:val="54F7105B"/>
    <w:rsid w:val="57D64FE6"/>
    <w:rsid w:val="57F805D2"/>
    <w:rsid w:val="58B72D9A"/>
    <w:rsid w:val="58E35F46"/>
    <w:rsid w:val="59626411"/>
    <w:rsid w:val="5A9452D5"/>
    <w:rsid w:val="5B9C1DDC"/>
    <w:rsid w:val="5CCC6F4A"/>
    <w:rsid w:val="6008593B"/>
    <w:rsid w:val="60A843FB"/>
    <w:rsid w:val="6136339A"/>
    <w:rsid w:val="613F59FE"/>
    <w:rsid w:val="621A539D"/>
    <w:rsid w:val="62664608"/>
    <w:rsid w:val="62A10867"/>
    <w:rsid w:val="6341662A"/>
    <w:rsid w:val="654D39C2"/>
    <w:rsid w:val="655F3184"/>
    <w:rsid w:val="66E80069"/>
    <w:rsid w:val="66F6159B"/>
    <w:rsid w:val="671F62FC"/>
    <w:rsid w:val="68263CE8"/>
    <w:rsid w:val="69D4637E"/>
    <w:rsid w:val="6A1738F7"/>
    <w:rsid w:val="6AAF695F"/>
    <w:rsid w:val="6C95421A"/>
    <w:rsid w:val="6E565BD5"/>
    <w:rsid w:val="6FA95C2D"/>
    <w:rsid w:val="711408AE"/>
    <w:rsid w:val="715F19E5"/>
    <w:rsid w:val="722B7D6B"/>
    <w:rsid w:val="72810932"/>
    <w:rsid w:val="743D5C8C"/>
    <w:rsid w:val="74833802"/>
    <w:rsid w:val="755072B4"/>
    <w:rsid w:val="779233F6"/>
    <w:rsid w:val="786C12E9"/>
    <w:rsid w:val="78F44367"/>
    <w:rsid w:val="796346D0"/>
    <w:rsid w:val="79994937"/>
    <w:rsid w:val="7B194E6E"/>
    <w:rsid w:val="7DCF7E88"/>
    <w:rsid w:val="7E5409EC"/>
    <w:rsid w:val="7EA705D4"/>
    <w:rsid w:val="7F7D0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nhideWhenUsed="0" w:uiPriority="99" w:semiHidden="0" w:name="Table Subtle 1"/>
    <w:lsdException w:uiPriority="99" w:name="Table Subtle 2"/>
    <w:lsdException w:uiPriority="99" w:name="Table Web 1"/>
    <w:lsdException w:unhideWhenUsed="0" w:uiPriority="99" w:semiHidden="0" w:name="Table Web 2"/>
    <w:lsdException w:unhideWhenUsed="0" w:uiPriority="99" w:semiHidden="0"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110</Words>
  <Characters>629</Characters>
  <Lines>5</Lines>
  <Paragraphs>1</Paragraphs>
  <TotalTime>5</TotalTime>
  <ScaleCrop>false</ScaleCrop>
  <LinksUpToDate>false</LinksUpToDate>
  <CharactersWithSpaces>738</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M007</cp:lastModifiedBy>
  <cp:lastPrinted>2016-11-23T07:02:00Z</cp:lastPrinted>
  <dcterms:modified xsi:type="dcterms:W3CDTF">2020-04-29T03:22:36Z</dcterms:modified>
  <cp:revision>42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