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血液制剂室人免疫球蛋白一次、二次超滤器系统改造事项招议标公告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：血液制剂室人免疫球蛋白一次、二次超滤器系统改造事项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国药集团贵州血液制品有限公司根据工作需要，拟近期招议标公司血液制剂室人免疫球蛋白类制品一次超滤器系统和二次超滤器系统改造。</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01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19</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57</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2022-01-12T02:30:25Z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