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高压蒸汽灭菌锅</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pacing w:before="240"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为保障后期工作的正常运行，国药中生上海血制云南生物制品产业化基地云南项目采购3台高压蒸汽灭菌锅，其中：质检楼2台，动物房1台。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NO.2022-0006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2月13日16:00前截止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eastAsia="zh-CN"/>
        </w:rPr>
        <w:t>技术负责人：宋老师</w:t>
      </w:r>
      <w:r>
        <w:rPr>
          <w:rFonts w:hint="eastAsia" w:ascii="宋体" w:hAnsi="宋体"/>
          <w:lang w:val="en-US" w:eastAsia="zh-CN"/>
        </w:rPr>
        <w:t>18980560836</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05A21"/>
    <w:rsid w:val="02A05A21"/>
    <w:rsid w:val="07223B27"/>
    <w:rsid w:val="08D85B6F"/>
    <w:rsid w:val="139B03B9"/>
    <w:rsid w:val="18F767B3"/>
    <w:rsid w:val="1A976E8A"/>
    <w:rsid w:val="20756D13"/>
    <w:rsid w:val="2489423A"/>
    <w:rsid w:val="39F15193"/>
    <w:rsid w:val="3E09344F"/>
    <w:rsid w:val="45872954"/>
    <w:rsid w:val="4688781F"/>
    <w:rsid w:val="4C754F49"/>
    <w:rsid w:val="550C529D"/>
    <w:rsid w:val="5B792766"/>
    <w:rsid w:val="5C030472"/>
    <w:rsid w:val="6539468C"/>
    <w:rsid w:val="6A3E437B"/>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2021-12-21T03:35:00Z</dcterms:created>
  <dc:creator>毛得刚</dc:creator>
  <cp:lastModifiedBy>毛得刚</cp:lastModifiedBy>
  <dcterms:modified xsi:type="dcterms:W3CDTF">2022-01-26T06:11:41Z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