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电位滴定仪采购公告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根据兰州兰生血液制品有限公司生产工作需要，采购</w:t>
      </w:r>
      <w:r>
        <w:rPr>
          <w:rFonts w:hint="eastAsia" w:ascii="宋体" w:hAnsi="宋体" w:eastAsia="宋体"/>
          <w:b w:val="0"/>
          <w:bCs/>
          <w:lang w:val="en-US" w:eastAsia="zh-CN"/>
        </w:rPr>
        <w:t>1</w:t>
      </w:r>
      <w:r>
        <w:rPr>
          <w:rFonts w:hint="eastAsia" w:ascii="宋体" w:hAnsi="宋体" w:eastAsia="宋体"/>
          <w:b w:val="0"/>
          <w:bCs/>
        </w:rPr>
        <w:t>台电位滴定仪，用于科研过程中的仪器分析工作。</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2011</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w:t>
      </w:r>
      <w:r>
        <w:rPr>
          <w:rFonts w:hint="eastAsia" w:ascii="宋体" w:hAnsi="宋体" w:eastAsia="宋体"/>
          <w:b w:val="0"/>
          <w:bCs/>
        </w:rPr>
        <w:t>电位滴定仪</w:t>
      </w:r>
      <w:r>
        <w:rPr>
          <w:rFonts w:hint="eastAsia" w:ascii="宋体" w:hAnsi="宋体" w:eastAsia="宋体"/>
        </w:rPr>
        <w:t>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8</w:t>
      </w:r>
      <w:bookmarkStart w:id="2" w:name="_GoBack"/>
      <w:bookmarkEnd w:id="2"/>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3F30CE"/>
    <w:rsid w:val="12F91D47"/>
    <w:rsid w:val="13A43796"/>
    <w:rsid w:val="1424768D"/>
    <w:rsid w:val="14944E0D"/>
    <w:rsid w:val="17BB503D"/>
    <w:rsid w:val="192C33B4"/>
    <w:rsid w:val="19FE6A5E"/>
    <w:rsid w:val="1A8F7326"/>
    <w:rsid w:val="1C4023CF"/>
    <w:rsid w:val="1C4C7DFE"/>
    <w:rsid w:val="1DAD15FB"/>
    <w:rsid w:val="1EDD3F31"/>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034A94"/>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2022-01-27T09:01:12Z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