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全自动琼脂糖凝胶电泳仪购置事项</w:t>
      </w:r>
      <w:r>
        <w:rPr>
          <w:rFonts w:hint="eastAsia" w:ascii="微软雅黑" w:hAnsi="微软雅黑" w:eastAsia="微软雅黑"/>
          <w:sz w:val="36"/>
          <w:szCs w:val="36"/>
        </w:rPr>
        <w:t>采购</w:t>
      </w:r>
      <w:r>
        <w:rPr>
          <w:rFonts w:hint="eastAsia" w:ascii="微软雅黑" w:hAnsi="微软雅黑" w:eastAsia="微软雅黑"/>
          <w:sz w:val="36"/>
          <w:szCs w:val="36"/>
          <w:lang w:eastAsia="zh-CN"/>
        </w:rPr>
        <w:t>二次</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国药中生上海血制云南生物制品产业化基地为保障质检楼工作开展，质量管理组申请购置</w:t>
      </w:r>
      <w:r>
        <w:rPr>
          <w:rFonts w:hint="eastAsia" w:ascii="宋体" w:hAnsi="宋体" w:eastAsia="宋体"/>
          <w:sz w:val="21"/>
          <w:szCs w:val="21"/>
          <w:lang w:val="en-US" w:eastAsia="zh-CN"/>
        </w:rPr>
        <w:t>1台全自动琼脂糖凝胶电泳仪</w:t>
      </w:r>
      <w:r>
        <w:rPr>
          <w:rFonts w:hint="eastAsia" w:ascii="宋体" w:hAnsi="宋体" w:eastAsia="宋体"/>
          <w:sz w:val="21"/>
          <w:szCs w:val="21"/>
          <w:lang w:eastAsia="zh-CN"/>
        </w:rPr>
        <w:t>，</w:t>
      </w:r>
      <w:r>
        <w:rPr>
          <w:rFonts w:hint="eastAsia" w:ascii="宋体" w:hAnsi="宋体" w:eastAsia="宋体"/>
          <w:sz w:val="21"/>
          <w:szCs w:val="21"/>
          <w:lang w:val="en-US" w:eastAsia="zh-CN"/>
        </w:rPr>
        <w:t>主要用于测定供试品中蛋白组分的相对含量即纯度，通过琼脂糖凝胶电泳进行蛋白质纯度测定。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79</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2022年11月1日16:00前截止，开评标时间另行通知。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bookmarkStart w:id="0" w:name="_GoBack"/>
      <w:bookmarkEnd w:id="0"/>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 xml:space="preserve">陆婷婷 </w:t>
      </w:r>
      <w:r>
        <w:rPr>
          <w:rFonts w:hint="eastAsia" w:ascii="宋体" w:hAnsi="宋体"/>
          <w:lang w:val="en-US" w:eastAsia="zh-CN"/>
        </w:rPr>
        <w:t>18010557223</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BAD5FA4"/>
    <w:rsid w:val="0BAF14A7"/>
    <w:rsid w:val="1054639D"/>
    <w:rsid w:val="121A3C0F"/>
    <w:rsid w:val="139B03B9"/>
    <w:rsid w:val="17FD14DC"/>
    <w:rsid w:val="1A976E8A"/>
    <w:rsid w:val="1D05185B"/>
    <w:rsid w:val="1D9744B9"/>
    <w:rsid w:val="1E826433"/>
    <w:rsid w:val="23C4189B"/>
    <w:rsid w:val="25CE1CC4"/>
    <w:rsid w:val="2D302F1E"/>
    <w:rsid w:val="2D8960FB"/>
    <w:rsid w:val="2FE965DF"/>
    <w:rsid w:val="35472B1E"/>
    <w:rsid w:val="35BC0A6D"/>
    <w:rsid w:val="36016215"/>
    <w:rsid w:val="39F15193"/>
    <w:rsid w:val="3A614335"/>
    <w:rsid w:val="44BE5D44"/>
    <w:rsid w:val="45872954"/>
    <w:rsid w:val="45D467D5"/>
    <w:rsid w:val="4688781F"/>
    <w:rsid w:val="4C754F49"/>
    <w:rsid w:val="4E1C7498"/>
    <w:rsid w:val="50965031"/>
    <w:rsid w:val="56E03B32"/>
    <w:rsid w:val="56FE2EBB"/>
    <w:rsid w:val="58632D93"/>
    <w:rsid w:val="5B252CCC"/>
    <w:rsid w:val="5BA33BE9"/>
    <w:rsid w:val="5CB47FC0"/>
    <w:rsid w:val="5CC300DF"/>
    <w:rsid w:val="6539468C"/>
    <w:rsid w:val="65970037"/>
    <w:rsid w:val="6BF40126"/>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2022-10-25T02:38:18Z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