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2023-2024年度工艺用水系统维护</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ascii="宋体" w:hAnsi="宋体" w:eastAsia="宋体"/>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Cs/>
        </w:rPr>
        <w:t>对工艺用水系统进行为期2年维护保养。包括更换活性炭、滤芯、紫外灯管、反渗透膜、离子交换树脂等配件，以及相应的售后服务。</w:t>
      </w:r>
    </w:p>
    <w:p>
      <w:pPr>
        <w:snapToGrid w:val="0"/>
        <w:spacing w:line="360" w:lineRule="auto"/>
        <w:rPr>
          <w:rFonts w:ascii="宋体" w:hAnsi="宋体" w:eastAsia="宋体"/>
          <w:bCs/>
        </w:rPr>
      </w:pPr>
      <w:r>
        <w:rPr>
          <w:rFonts w:hint="eastAsia" w:ascii="宋体" w:hAnsi="宋体" w:eastAsia="宋体"/>
          <w:b/>
        </w:rPr>
        <w:t>编  号：</w:t>
      </w:r>
      <w:r>
        <w:rPr>
          <w:rFonts w:hint="eastAsia" w:ascii="宋体" w:hAnsi="宋体" w:eastAsia="宋体"/>
          <w:bCs/>
        </w:rPr>
        <w:t>M2022040</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投标人应有以下资质：具有相关水系统维护维保业绩经验；活性炭、滤芯、紫外灯管、反渗透膜、离子交换树脂应具有厂家授权书。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rPr>
        <w:t>2年11月10日17：00，评标时间另行通知。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bookmarkStart w:id="2" w:name="_GoBack"/>
      <w:bookmarkEnd w:id="2"/>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2237DA"/>
    <w:rsid w:val="0AFA6A2D"/>
    <w:rsid w:val="0B337ED8"/>
    <w:rsid w:val="0B961DCB"/>
    <w:rsid w:val="0B973A46"/>
    <w:rsid w:val="0C8430AF"/>
    <w:rsid w:val="0D896B93"/>
    <w:rsid w:val="0F9043F2"/>
    <w:rsid w:val="10214846"/>
    <w:rsid w:val="11FB144E"/>
    <w:rsid w:val="12F91D47"/>
    <w:rsid w:val="13A43796"/>
    <w:rsid w:val="1424768D"/>
    <w:rsid w:val="14944E0D"/>
    <w:rsid w:val="17BB503D"/>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BD36644"/>
    <w:rsid w:val="2D59545C"/>
    <w:rsid w:val="2F3F0471"/>
    <w:rsid w:val="30277F07"/>
    <w:rsid w:val="31627FEE"/>
    <w:rsid w:val="325A2D67"/>
    <w:rsid w:val="359D64BA"/>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619</Words>
  <Characters>678</Characters>
  <Lines>5</Lines>
  <Paragraphs>1</Paragraphs>
  <TotalTime>10</TotalTime>
  <ScaleCrop>false</ScaleCrop>
  <LinksUpToDate>false</LinksUpToDate>
  <CharactersWithSpaces>689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2022-11-03T07:12:03Z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E5AFB82FF35A4668BC7054037DFAF0D5</vt:lpwstr>
  </property>
</Properties>
</file>