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IMA大容量灌装机胶塞震荡斗</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：IMA大容量灌装机胶塞震荡斗采购项目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拟采购IMA大容量灌装机胶塞震荡斗1台。</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w:t>
      </w:r>
      <w:bookmarkStart w:id="0" w:name="_GoBack"/>
      <w:bookmarkEnd w:id="0"/>
      <w:r>
        <w:rPr>
          <w:rFonts w:hint="eastAsia" w:asciiTheme="minorEastAsia" w:hAnsiTheme="minorEastAsia"/>
        </w:rPr>
        <w:t>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6E7D58A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2</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2022-12-01T02:43:20Z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