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薄层色谱仪购置事项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国药中生上海血制云南生物制品产业化基地为保障质检楼工作开展，质量管理组申请购置</w:t>
      </w:r>
      <w:r>
        <w:rPr>
          <w:rFonts w:hint="eastAsia" w:ascii="宋体" w:hAnsi="宋体" w:eastAsia="宋体"/>
          <w:sz w:val="21"/>
          <w:szCs w:val="21"/>
          <w:lang w:val="en-US" w:eastAsia="zh-CN"/>
        </w:rPr>
        <w:t>1台</w:t>
      </w:r>
      <w:r>
        <w:rPr>
          <w:rFonts w:hint="eastAsia" w:ascii="宋体" w:hAnsi="宋体" w:eastAsia="宋体"/>
          <w:sz w:val="21"/>
          <w:szCs w:val="21"/>
          <w:lang w:eastAsia="zh-CN"/>
        </w:rPr>
        <w:t>薄层色谱仪，</w:t>
      </w:r>
      <w:r>
        <w:rPr>
          <w:rFonts w:hint="eastAsia" w:ascii="宋体" w:hAnsi="宋体" w:eastAsia="宋体"/>
          <w:sz w:val="21"/>
          <w:szCs w:val="21"/>
          <w:lang w:val="en-US" w:eastAsia="zh-CN"/>
        </w:rPr>
        <w:t>主要用于QC对混合物样品进行分离、鉴定和定量。</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30017</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投标方应有以下资质：投标方应证照齐全，应取得厂家授权资质文件或投标方即为厂家。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 3月27日16:00截止，开评标时间另行通知。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w:t>
      </w:r>
      <w:r>
        <w:rPr>
          <w:rFonts w:hint="eastAsia" w:ascii="宋体" w:hAnsi="宋体"/>
          <w:lang w:val="en-US" w:eastAsia="zh-CN"/>
        </w:rPr>
        <w:t>0871-66387054</w:t>
      </w:r>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6B67BBA"/>
    <w:rsid w:val="087674DB"/>
    <w:rsid w:val="09134CA3"/>
    <w:rsid w:val="0AD32B7F"/>
    <w:rsid w:val="0BAD5FA4"/>
    <w:rsid w:val="0BAF14A7"/>
    <w:rsid w:val="121A3C0F"/>
    <w:rsid w:val="139B03B9"/>
    <w:rsid w:val="16F36743"/>
    <w:rsid w:val="17FD14DC"/>
    <w:rsid w:val="1A976E8A"/>
    <w:rsid w:val="1D05185B"/>
    <w:rsid w:val="1D9744B9"/>
    <w:rsid w:val="1E826433"/>
    <w:rsid w:val="23267A02"/>
    <w:rsid w:val="23C4189B"/>
    <w:rsid w:val="25CE1CC4"/>
    <w:rsid w:val="2731156F"/>
    <w:rsid w:val="2D302F1E"/>
    <w:rsid w:val="2D8960FB"/>
    <w:rsid w:val="2EF75AE9"/>
    <w:rsid w:val="2FE965DF"/>
    <w:rsid w:val="35472B1E"/>
    <w:rsid w:val="35BC0A6D"/>
    <w:rsid w:val="36016215"/>
    <w:rsid w:val="39F15193"/>
    <w:rsid w:val="3A614335"/>
    <w:rsid w:val="3AE91B91"/>
    <w:rsid w:val="44BE5D44"/>
    <w:rsid w:val="45872954"/>
    <w:rsid w:val="45D467D5"/>
    <w:rsid w:val="4688781F"/>
    <w:rsid w:val="47D853C4"/>
    <w:rsid w:val="4C754F49"/>
    <w:rsid w:val="4E1C7498"/>
    <w:rsid w:val="50965031"/>
    <w:rsid w:val="56E03B32"/>
    <w:rsid w:val="56FE2EBB"/>
    <w:rsid w:val="58632D93"/>
    <w:rsid w:val="5B252CCC"/>
    <w:rsid w:val="5BA33BE9"/>
    <w:rsid w:val="5CC300DF"/>
    <w:rsid w:val="61FE28CE"/>
    <w:rsid w:val="6539468C"/>
    <w:rsid w:val="65970037"/>
    <w:rsid w:val="6BF40126"/>
    <w:rsid w:val="6EE269F4"/>
    <w:rsid w:val="6F063215"/>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38</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2023-03-17T07:33:52Z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