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卡盘钢丝管采购事项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国药集团贵州血液制品有限公司根据工作需要，拟近期招议标卡盘钢丝管采购事项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06</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w:t>
      </w:r>
      <w:bookmarkStart w:id="0" w:name="_GoBack"/>
      <w:bookmarkEnd w:id="0"/>
      <w:r>
        <w:rPr>
          <w:rFonts w:hint="eastAsia" w:asciiTheme="minorEastAsia" w:hAnsiTheme="minorEastAsia" w:eastAsiaTheme="minorEastAsia" w:cstheme="minorEastAsia"/>
          <w:sz w:val="21"/>
          <w:szCs w:val="21"/>
        </w:rPr>
        <w:t>，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p>
      <w:pPr>
        <w:spacing w:before="240" w:line="276" w:lineRule="auto"/>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5C44C99"/>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8220DA"/>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0</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2023-04-07T01:39:07Z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