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关于特定蛋白分析仪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根据工作需求，拟采购1台特定蛋白分析仪</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3046</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w:t>
      </w:r>
      <w:r>
        <w:rPr>
          <w:rFonts w:hint="eastAsia" w:ascii="宋体" w:hAnsi="宋体" w:eastAsia="宋体"/>
        </w:rPr>
        <w:t>文件。未从以下联系人处获取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6</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hint="default" w:ascii="宋体" w:hAnsi="宋体" w:eastAsiaTheme="minorEastAsia"/>
          <w:b w:val="0"/>
          <w:bCs w:val="0"/>
          <w:lang w:val="en-US" w:eastAsia="zh-CN"/>
        </w:rPr>
      </w:pPr>
      <w:r>
        <w:rPr>
          <w:rFonts w:hint="eastAsia"/>
          <w:b/>
          <w:bCs/>
          <w:color w:val="auto"/>
        </w:rPr>
        <w:t>邮箱</w:t>
      </w:r>
      <w:r>
        <w:rPr>
          <w:rFonts w:hint="eastAsia"/>
          <w:b/>
          <w:bCs/>
          <w:color w:val="auto"/>
        </w:rPr>
        <w:t>：</w:t>
      </w:r>
      <w:r>
        <w:rPr>
          <w:rFonts w:hint="eastAsia"/>
          <w:b w:val="0"/>
          <w:bCs w:val="0"/>
          <w:color w:val="auto"/>
          <w:lang w:val="en-US" w:eastAsia="zh-CN"/>
        </w:rPr>
        <w:t>yanyuangang@sinopharm.com</w:t>
      </w:r>
    </w:p>
    <w:p>
      <w:pPr>
        <w:snapToGrid w:val="0"/>
        <w:spacing w:line="360" w:lineRule="auto"/>
        <w:ind w:firstLine="1260" w:firstLineChars="600"/>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6212AAE"/>
    <w:rsid w:val="07E972D2"/>
    <w:rsid w:val="0EA6724B"/>
    <w:rsid w:val="157F3D98"/>
    <w:rsid w:val="24C1371D"/>
    <w:rsid w:val="29782DF7"/>
    <w:rsid w:val="2FBC1A53"/>
    <w:rsid w:val="42C9569B"/>
    <w:rsid w:val="4C040939"/>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640</Characters>
  <Lines>0</Lines>
  <Paragraphs>0</Paragraphs>
  <TotalTime>0</TotalTime>
  <ScaleCrop>false</ScaleCrop>
  <LinksUpToDate>false</LinksUpToDate>
  <CharactersWithSpaces>647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820928杨敏</cp:lastModifiedBy>
  <dcterms:modified xsi:type="dcterms:W3CDTF">2023-08-28T07:57:38Z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F5E7779935C14FBCABC2503600774C57</vt:lpwstr>
  </property>
</Properties>
</file>